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  <w:u w:val="none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  <w:u w:val="none"/>
        </w:rPr>
        <w:t>广州市青少年发展基金会采购需求清单</w:t>
      </w:r>
    </w:p>
    <w:p>
      <w:pPr>
        <w:spacing w:line="560" w:lineRule="exact"/>
        <w:jc w:val="left"/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outlineLvl w:val="9"/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采购项目：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Hans"/>
        </w:rPr>
        <w:t>关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爱特殊需要青少年艺术发展系列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outlineLvl w:val="9"/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经办人：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Hans"/>
        </w:rPr>
        <w:t>李梦君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outlineLvl w:val="9"/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联系方式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Hans"/>
        </w:rPr>
        <w:t>：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020-83379579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outlineLvl w:val="9"/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采购需求清单：</w:t>
      </w:r>
    </w:p>
    <w:tbl>
      <w:tblPr>
        <w:tblStyle w:val="3"/>
        <w:tblW w:w="93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"/>
        <w:gridCol w:w="1978"/>
        <w:gridCol w:w="12"/>
        <w:gridCol w:w="3526"/>
        <w:gridCol w:w="3"/>
        <w:gridCol w:w="873"/>
        <w:gridCol w:w="2"/>
        <w:gridCol w:w="2156"/>
      </w:tblGrid>
      <w:tr>
        <w:trPr>
          <w:trHeight w:val="673" w:hRule="atLeast"/>
          <w:jc w:val="center"/>
        </w:trPr>
        <w:tc>
          <w:tcPr>
            <w:tcW w:w="93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  <w:lang w:val="en-US" w:eastAsia="zh-Hans"/>
              </w:rPr>
              <w:t>一、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第二期种子艺术教师培训</w:t>
            </w:r>
          </w:p>
        </w:tc>
      </w:tr>
      <w:tr>
        <w:trPr>
          <w:trHeight w:val="391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采购项目内容</w:t>
            </w: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规格要求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数量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完成时间要求</w:t>
            </w:r>
          </w:p>
        </w:tc>
      </w:tr>
      <w:tr>
        <w:trPr>
          <w:trHeight w:val="673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培训内容策划</w:t>
            </w: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培训内容策划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场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2021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6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月</w:t>
            </w:r>
          </w:p>
        </w:tc>
      </w:tr>
      <w:tr>
        <w:trPr>
          <w:trHeight w:val="638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午餐费用</w:t>
            </w: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3天午餐及饮用水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450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份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2021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6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月</w:t>
            </w:r>
          </w:p>
        </w:tc>
      </w:tr>
      <w:tr>
        <w:trPr>
          <w:trHeight w:val="690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会务费</w:t>
            </w: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培训老师接待等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天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2021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6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月</w:t>
            </w:r>
          </w:p>
        </w:tc>
      </w:tr>
      <w:tr>
        <w:trPr>
          <w:trHeight w:val="690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活动物料费</w:t>
            </w: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培训简介印制及物料购置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份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2021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6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月</w:t>
            </w:r>
          </w:p>
        </w:tc>
      </w:tr>
      <w:tr>
        <w:trPr>
          <w:trHeight w:val="690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活动设计费</w:t>
            </w: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培训简介设计制作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项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2021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6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月</w:t>
            </w:r>
          </w:p>
        </w:tc>
      </w:tr>
      <w:tr>
        <w:trPr>
          <w:trHeight w:val="2948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导师劳务费</w:t>
            </w: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相关标准参照一次性讲座/活动标准参照穗财编2018【4】号《广州市市直党政机关和事业单位培训费管理办法》第三章第九条执行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CN" w:bidi="ar-SA"/>
              </w:rPr>
              <w:t>37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 w:bidi="ar-SA"/>
              </w:rPr>
              <w:t>人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2021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6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月</w:t>
            </w:r>
          </w:p>
        </w:tc>
      </w:tr>
      <w:tr>
        <w:trPr>
          <w:trHeight w:val="1776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活动记录拍摄费</w:t>
            </w: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现场拍摄照片，2人1天，现场拍摄，2人2机。3分钟视频及2小时精剪片制作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CN" w:bidi="ar-SA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 w:bidi="ar-SA"/>
              </w:rPr>
              <w:t>项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2021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6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月</w:t>
            </w:r>
          </w:p>
        </w:tc>
      </w:tr>
      <w:tr>
        <w:trPr>
          <w:trHeight w:val="725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媒体费</w:t>
            </w: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邀请媒体现场采访报道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CN" w:bidi="ar-SA"/>
              </w:rPr>
              <w:t>25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 w:bidi="ar-SA"/>
              </w:rPr>
              <w:t>项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2021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6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月</w:t>
            </w:r>
          </w:p>
        </w:tc>
      </w:tr>
      <w:tr>
        <w:trPr>
          <w:trHeight w:val="391" w:hRule="atLeast"/>
          <w:jc w:val="center"/>
        </w:trPr>
        <w:tc>
          <w:tcPr>
            <w:tcW w:w="93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Hans"/>
              </w:rPr>
              <w:t>二、普特共融心向党融合艺术节</w:t>
            </w:r>
          </w:p>
        </w:tc>
      </w:tr>
      <w:tr>
        <w:trPr>
          <w:trHeight w:val="391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采购项目内容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规格要求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数量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完成时间要求</w:t>
            </w:r>
          </w:p>
        </w:tc>
      </w:tr>
      <w:tr>
        <w:trPr>
          <w:trHeight w:val="807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1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传播沟通跟进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2"/>
                <w:szCs w:val="22"/>
              </w:rPr>
              <w:t>媒体沟通及3篇推文撰写及推文排版等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月</w:t>
            </w:r>
          </w:p>
        </w:tc>
      </w:tr>
      <w:tr>
        <w:trPr>
          <w:trHeight w:val="69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摄影师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2"/>
                <w:szCs w:val="22"/>
              </w:rPr>
              <w:t>现场拍摄照片，2人1天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CN" w:bidi="ar-SA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 w:bidi="ar-SA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月</w:t>
            </w:r>
          </w:p>
        </w:tc>
      </w:tr>
      <w:tr>
        <w:trPr>
          <w:trHeight w:val="737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3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摄像师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2"/>
                <w:szCs w:val="22"/>
              </w:rPr>
              <w:t>现场拍摄，2人2机。3分钟视频及2小时精剪片制作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月</w:t>
            </w:r>
          </w:p>
        </w:tc>
      </w:tr>
      <w:tr>
        <w:trPr>
          <w:trHeight w:val="62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4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媒体费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2"/>
                <w:szCs w:val="22"/>
              </w:rPr>
              <w:t>邀请媒体现场采访报道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月</w:t>
            </w:r>
          </w:p>
        </w:tc>
      </w:tr>
      <w:tr>
        <w:trPr>
          <w:trHeight w:val="637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5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场地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场地+安保等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月</w:t>
            </w:r>
          </w:p>
        </w:tc>
      </w:tr>
      <w:tr>
        <w:trPr>
          <w:trHeight w:val="1101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6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物料设计（含宣传品及周边产品）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含主视角、宣传品、场地物料平面（含美术展）、衍生品设计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月</w:t>
            </w:r>
          </w:p>
        </w:tc>
      </w:tr>
      <w:tr>
        <w:trPr>
          <w:trHeight w:val="141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7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现场道具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宣传单、海报、节目单、X展架等，参加者小礼品、佩戴的饰物等，现场布置道具。海绵胶等工具。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CN" w:bidi="ar-SA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 w:bidi="ar-SA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月</w:t>
            </w:r>
          </w:p>
        </w:tc>
      </w:tr>
      <w:tr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现场物料运输费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道具物料运输，人员运输，公共汽车半天租赁之类的费用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月</w:t>
            </w:r>
          </w:p>
        </w:tc>
      </w:tr>
      <w:tr>
        <w:trPr>
          <w:trHeight w:val="778" w:hRule="atLeast"/>
          <w:jc w:val="center"/>
        </w:trPr>
        <w:tc>
          <w:tcPr>
            <w:tcW w:w="93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Hans"/>
              </w:rPr>
              <w:t>三、举办童心有画说融合展览</w:t>
            </w:r>
          </w:p>
        </w:tc>
      </w:tr>
      <w:tr>
        <w:trPr>
          <w:trHeight w:val="39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采购项目内容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规格要求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完成时间要求</w:t>
            </w:r>
          </w:p>
        </w:tc>
      </w:tr>
      <w:tr>
        <w:trPr>
          <w:trHeight w:val="9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物料设计（含宣传品及周边产品）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画展平面设计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12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月前</w:t>
            </w:r>
          </w:p>
        </w:tc>
      </w:tr>
      <w:tr>
        <w:trPr>
          <w:trHeight w:val="7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搭建物料制作及布置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展板等呈现道具，找搭建供应商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12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月前</w:t>
            </w:r>
          </w:p>
        </w:tc>
      </w:tr>
      <w:tr>
        <w:trPr>
          <w:trHeight w:val="7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画作展示、装饰及整理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如布展、购置画框等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12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月前</w:t>
            </w:r>
          </w:p>
        </w:tc>
      </w:tr>
      <w:tr>
        <w:trPr>
          <w:trHeight w:val="7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衍生品设计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12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月前</w:t>
            </w:r>
          </w:p>
        </w:tc>
      </w:tr>
      <w:tr>
        <w:trPr>
          <w:trHeight w:val="7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衍生品制作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12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月前</w:t>
            </w:r>
          </w:p>
        </w:tc>
      </w:tr>
      <w:tr>
        <w:trPr>
          <w:trHeight w:val="391" w:hRule="atLeast"/>
          <w:jc w:val="center"/>
        </w:trPr>
        <w:tc>
          <w:tcPr>
            <w:tcW w:w="93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Hans"/>
              </w:rPr>
              <w:t>四、举办艺术支教活动</w:t>
            </w:r>
          </w:p>
        </w:tc>
      </w:tr>
      <w:tr>
        <w:trPr>
          <w:trHeight w:val="39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eastAsia="zh-Hans" w:bidi="ar-SA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采购项目内容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规格要求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完成时间要求</w:t>
            </w:r>
          </w:p>
        </w:tc>
      </w:tr>
      <w:tr>
        <w:trPr>
          <w:trHeight w:val="18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导师劳务费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相关标准参照一次性讲座/活动标准参照穗财编2018【4】号《广州市市直党政机关和事业单位培训费管理办法》第三章第九条执行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12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月前</w:t>
            </w:r>
          </w:p>
        </w:tc>
      </w:tr>
      <w:tr>
        <w:trPr>
          <w:trHeight w:val="39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交通费用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广州-清远来回交通费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12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月前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2312">
    <w:altName w:val="苹方-简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D802F"/>
    <w:rsid w:val="3FAEAFC6"/>
    <w:rsid w:val="7FF75BB7"/>
    <w:rsid w:val="DEEF406C"/>
    <w:rsid w:val="ED73222D"/>
    <w:rsid w:val="F7ED802F"/>
    <w:rsid w:val="FFF79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2021-05-18T19:13:00Z</dcterms:created>
  <dc:creator>libaobeier</dc:creator>
  <cp:lastModifiedBy>libaobeier</cp:lastModifiedBy>
  <dcterms:modified xsi:type="dcterms:W3CDTF">2021-05-18T13:25:35Z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