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pStyle w:val="2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“感受科学 快乐成长”院士科学大课堂公益活动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（从化区）项目内容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清单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rPr>
          <w:rFonts w:hint="default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一．项目内容</w:t>
      </w:r>
    </w:p>
    <w:p>
      <w:pPr>
        <w:pStyle w:val="2"/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3360"/>
        <w:gridCol w:w="126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3360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内容</w:t>
            </w:r>
          </w:p>
        </w:tc>
        <w:tc>
          <w:tcPr>
            <w:tcW w:w="1260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数量</w:t>
            </w:r>
          </w:p>
        </w:tc>
        <w:tc>
          <w:tcPr>
            <w:tcW w:w="166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</w:t>
            </w:r>
          </w:p>
        </w:tc>
        <w:tc>
          <w:tcPr>
            <w:tcW w:w="3360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院士科学大课堂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（不含专家劳务）</w:t>
            </w:r>
          </w:p>
        </w:tc>
        <w:tc>
          <w:tcPr>
            <w:tcW w:w="1260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9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t>场</w:t>
            </w:r>
          </w:p>
        </w:tc>
        <w:tc>
          <w:tcPr>
            <w:tcW w:w="166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</w:t>
            </w:r>
          </w:p>
        </w:tc>
        <w:tc>
          <w:tcPr>
            <w:tcW w:w="3360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科学嘉年华</w:t>
            </w:r>
          </w:p>
        </w:tc>
        <w:tc>
          <w:tcPr>
            <w:tcW w:w="1260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t>场</w:t>
            </w:r>
          </w:p>
        </w:tc>
        <w:tc>
          <w:tcPr>
            <w:tcW w:w="166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3</w:t>
            </w:r>
          </w:p>
        </w:tc>
        <w:tc>
          <w:tcPr>
            <w:tcW w:w="3360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专家劳务</w:t>
            </w:r>
          </w:p>
        </w:tc>
        <w:tc>
          <w:tcPr>
            <w:tcW w:w="1260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9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66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实际按职称支付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60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宣传物料</w:t>
            </w:r>
          </w:p>
        </w:tc>
        <w:tc>
          <w:tcPr>
            <w:tcW w:w="1260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166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360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视频拍摄制作</w:t>
            </w:r>
          </w:p>
        </w:tc>
        <w:tc>
          <w:tcPr>
            <w:tcW w:w="1260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166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360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媒体报道</w:t>
            </w:r>
          </w:p>
        </w:tc>
        <w:tc>
          <w:tcPr>
            <w:tcW w:w="1260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166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>
      <w:pPr>
        <w:pStyle w:val="2"/>
        <w:spacing w:line="360" w:lineRule="auto"/>
        <w:ind w:left="0" w:leftChars="0" w:firstLine="0" w:firstLineChars="0"/>
        <w:jc w:val="both"/>
        <w:rPr>
          <w:rFonts w:hint="eastAsia" w:ascii="黑体" w:hAnsi="黑体" w:eastAsia="黑体"/>
          <w:sz w:val="30"/>
          <w:szCs w:val="30"/>
        </w:rPr>
      </w:pPr>
    </w:p>
    <w:p>
      <w:pPr>
        <w:pStyle w:val="2"/>
        <w:rPr>
          <w:rFonts w:hint="default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二．项目要求</w:t>
      </w:r>
    </w:p>
    <w:p>
      <w:pPr>
        <w:pStyle w:val="2"/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乙方（实施单位）</w:t>
      </w:r>
      <w:r>
        <w:rPr>
          <w:rFonts w:hint="eastAsia" w:ascii="仿宋" w:hAnsi="仿宋" w:eastAsia="仿宋"/>
          <w:sz w:val="30"/>
          <w:szCs w:val="30"/>
        </w:rPr>
        <w:t>将按照甲方要求，提供完整齐全的档案资料，包括但不限于以下资料（请在活动结束后一个月内提交如下资料，电子版请发至甲方指定邮箱，纸质版统一用A4纸打印，装订成册2份）：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（一）活动总结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含总结简介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院士活动、专家报告、科普活动等板块活动情况介绍，宣传报道、活动成效、活动照片等介绍。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（二）实施方案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含前言、目的意义、指导思想、组织原则、活动内容（组织机构、具体安排）、工作目标、经费预算、组织保障、执行单位简介等内容。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（三）项目审批资料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结项报告、合作协议。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（四）活动实施细则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实施单位统一制定活动组织工作手册（实施细则），作为筹备组织活动的指导方案，以及提交绩效材料的执行标准。含活动简介、基本情况（含活动主题、活动名称、活动宗旨、组织机构、整体安排），组织实施（含科普课堂、征集活动、科普嘉年华方案活动以及学生用品分发情况方案安排）、以及实施要求（新闻宣传、工作分工、绩效目标、经费预算、物料设计安排、条件要求等）。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（五）院士科学大课堂活动安排汇报表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包括举办活动的时间、学校名称、参与人数、专家姓名和讲座名称等，并加盖公章(此项提供纸质原件)。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（六）媒体新闻报道汇总表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含主要媒体报道展示、新闻媒体报道列表、主要学校推送展示、学校推送列表。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（七）各校开展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活动的</w:t>
      </w:r>
      <w:r>
        <w:rPr>
          <w:rFonts w:hint="eastAsia" w:ascii="仿宋" w:hAnsi="仿宋" w:eastAsia="仿宋"/>
          <w:sz w:val="30"/>
          <w:szCs w:val="30"/>
        </w:rPr>
        <w:t>照片、视频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每位专家和各场景提供不少于5张照片(容量大于3M),如拍摄视频，可提供视频资料(此项仅提供电子版材料)，视频拍摄制作包括前期寄语、活动回顾视频，活动过程照片等。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（八）专家名单与简介、授课安排进度表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（九）专家授课课件（电子版）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（十）服务调查问卷和结果反馈报告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由实施单位统一印制，每场不少于20份参与师生填写，各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校</w:t>
      </w:r>
      <w:r>
        <w:rPr>
          <w:rFonts w:hint="eastAsia" w:ascii="仿宋" w:hAnsi="仿宋" w:eastAsia="仿宋"/>
          <w:sz w:val="30"/>
          <w:szCs w:val="30"/>
        </w:rPr>
        <w:t>按照不同专家进行统计，填报统计汇总表，加盖公章(此项提供汇总表纸质原件)。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（十一）学生科普小册子（作业登记本/作业笔记本）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（十二）费用指出明细及凭证复印件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填报经费决算表，并提供专家补助的所有财务票据和金额大于3000元以上的发票，均需加盖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公章(此项提供纸质复印件)。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（十三）统一VI设计资料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统一制作活动宣传片、背景板和PPT设计，要求各地学校在活动前播放宣传片，统一喷制背景板和展示PPT。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（十四）征集活动通知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（十五）地市科协、团委、教育部门及相关单位印发的文件通知、工作方案和媒体、网站的宣传报道等有关资料(此项提供纸质材料，网页宣传采用截图放进WORD 文档)。</w:t>
      </w:r>
    </w:p>
    <w:p>
      <w:pPr>
        <w:pStyle w:val="2"/>
        <w:spacing w:line="360" w:lineRule="auto"/>
        <w:rPr>
          <w:rFonts w:ascii="仿宋" w:hAnsi="仿宋" w:eastAsia="仿宋"/>
          <w:sz w:val="30"/>
          <w:szCs w:val="30"/>
        </w:rPr>
      </w:pPr>
    </w:p>
    <w:p/>
    <w:sectPr>
      <w:footerReference r:id="rId3" w:type="default"/>
      <w:pgSz w:w="11907" w:h="16840"/>
      <w:pgMar w:top="1440" w:right="1797" w:bottom="1440" w:left="1797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5C7054-FEC3-4818-B757-7932FF519F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C8CD67A-2156-4C72-900F-8839C7B189E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A08BF2C-9F6A-4E41-A151-C07311BBCC0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D8A81A8-629C-49B3-B96E-BFDD8824962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463BBE3A-DACA-4B52-8A2D-0338C66C452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42D5A27-CAF2-4F9E-A341-38C75E5CD5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jc5Y2VlNDUwYTQwMDc2NTI1OWNhYjcxYWIyMmEifQ=="/>
  </w:docVars>
  <w:rsids>
    <w:rsidRoot w:val="20E968EB"/>
    <w:rsid w:val="03457CFC"/>
    <w:rsid w:val="03AC4BEE"/>
    <w:rsid w:val="1A732F49"/>
    <w:rsid w:val="1F58270D"/>
    <w:rsid w:val="20E968EB"/>
    <w:rsid w:val="300246FB"/>
    <w:rsid w:val="3DFD2DE8"/>
    <w:rsid w:val="4C20442F"/>
    <w:rsid w:val="63974B7F"/>
    <w:rsid w:val="6402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/>
    </w:pPr>
    <w:rPr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1076</Words>
  <Characters>1092</Characters>
  <Lines>0</Lines>
  <Paragraphs>0</Paragraphs>
  <TotalTime>67</TotalTime>
  <ScaleCrop>false</ScaleCrop>
  <LinksUpToDate>false</LinksUpToDate>
  <CharactersWithSpaces>1094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2023-03-01T07:45:00Z</dcterms:created>
  <dc:creator>凌遠慶 AnsonLing</dc:creator>
  <cp:lastModifiedBy>Kama</cp:lastModifiedBy>
  <dcterms:modified xsi:type="dcterms:W3CDTF">2023-04-07T08:03:08Z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3697563C46AC4702B8AF086D969BA0FA_13</vt:lpwstr>
  </property>
</Properties>
</file>