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8CF35">
      <w:pPr>
        <w:pStyle w:val="8"/>
        <w:ind w:firstLine="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 w14:paraId="69AE5366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val="en-US" w:eastAsia="zh-CN"/>
        </w:rPr>
      </w:pPr>
    </w:p>
    <w:p w14:paraId="010AC8B6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val="en-US" w:eastAsia="zh-CN"/>
        </w:rPr>
        <w:t>“唯爱共融”教育主题系列活动</w:t>
      </w:r>
    </w:p>
    <w:p w14:paraId="51DBAB5D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val="en-US" w:eastAsia="zh-CN"/>
        </w:rPr>
        <w:t>项目采购清单</w:t>
      </w:r>
    </w:p>
    <w:bookmarkEnd w:id="0"/>
    <w:p w14:paraId="6D65F642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val="en-US" w:eastAsia="zh-CN"/>
        </w:rPr>
      </w:pPr>
    </w:p>
    <w:p w14:paraId="65F655F9">
      <w:pPr>
        <w:pStyle w:val="3"/>
        <w:numPr>
          <w:ilvl w:val="0"/>
          <w:numId w:val="0"/>
        </w:numPr>
        <w:spacing w:after="0" w:line="560" w:lineRule="exact"/>
        <w:ind w:left="630" w:leftChars="0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一、项目内容清单</w:t>
      </w:r>
    </w:p>
    <w:p w14:paraId="1EC0F21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　　按照项目主办方要求，供应商应完成的服务包括如下工作：</w:t>
      </w:r>
    </w:p>
    <w:p w14:paraId="1A27E2EF">
      <w:pPr>
        <w:pStyle w:val="8"/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负责“唯爱共融”融合教育进社区系列活动的内容策划、线下执行、宣传推广等工作。负责“唯爱共融”社区公益艺术节、教师培训、特殊少年儿童社区公益课堂等系列活动，并进行统一教学成果展示和宣传。具体包括以下内容：</w:t>
      </w:r>
    </w:p>
    <w:tbl>
      <w:tblPr>
        <w:tblStyle w:val="6"/>
        <w:tblW w:w="947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619"/>
        <w:gridCol w:w="2773"/>
        <w:gridCol w:w="3594"/>
        <w:gridCol w:w="993"/>
      </w:tblGrid>
      <w:tr w14:paraId="7F7BD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74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 w14:paraId="62F71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社区公益</w:t>
            </w:r>
          </w:p>
          <w:p w14:paraId="67B8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艺术节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0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汇演活动策划、组织、执行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A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包含流程设计、节目编排等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1项</w:t>
            </w:r>
          </w:p>
        </w:tc>
      </w:tr>
      <w:tr w14:paraId="21573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20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9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艺术团演出排练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5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组织演出排练等工作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1项</w:t>
            </w:r>
          </w:p>
        </w:tc>
      </w:tr>
      <w:tr w14:paraId="041D1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87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D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组织导演团队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D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包含活动现场导演、导播、切像、统筹、音编等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1项</w:t>
            </w:r>
          </w:p>
        </w:tc>
      </w:tr>
      <w:tr w14:paraId="4260C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84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4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活动服装道具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4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演出所需的服装和演出道具等物品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1项</w:t>
            </w:r>
          </w:p>
        </w:tc>
      </w:tr>
      <w:tr w14:paraId="1E44A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1C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B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交通及运输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D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艺术团演出交通及相关设备的运输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1项</w:t>
            </w:r>
          </w:p>
        </w:tc>
      </w:tr>
      <w:tr w14:paraId="69CED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6A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B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活动现场搭建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5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含舞台搭建、灯光设备、公益摊位布置等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1项</w:t>
            </w:r>
          </w:p>
        </w:tc>
      </w:tr>
      <w:tr w14:paraId="535F2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D9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C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餐费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3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工作人员用餐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1项</w:t>
            </w:r>
          </w:p>
        </w:tc>
      </w:tr>
      <w:tr w14:paraId="4C553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BD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9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活动宣传设计及制作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F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相关宣传物料设计制作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1项</w:t>
            </w:r>
          </w:p>
        </w:tc>
      </w:tr>
      <w:tr w14:paraId="6A665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教师培训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A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组织培训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2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开展8场培训活动，包括邀请相关专家及助教老师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1项</w:t>
            </w:r>
          </w:p>
        </w:tc>
      </w:tr>
      <w:tr w14:paraId="59616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2E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7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活动宣传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E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包括宣传物料设计及制作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1项</w:t>
            </w:r>
          </w:p>
        </w:tc>
      </w:tr>
      <w:tr w14:paraId="72399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社区公益课堂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7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结合各区学校、社工机构、公益组织在花都区、海珠区开展融合教育免费课程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B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96节课程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1项</w:t>
            </w:r>
          </w:p>
        </w:tc>
      </w:tr>
      <w:tr w14:paraId="6F44A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43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8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一对一音乐治疗课程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7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150节课程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1项</w:t>
            </w:r>
          </w:p>
        </w:tc>
      </w:tr>
      <w:tr w14:paraId="52626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教育成果展示及宣传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C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公益宣传片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3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时长5分钟宣传片一条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1项</w:t>
            </w:r>
          </w:p>
        </w:tc>
      </w:tr>
      <w:tr w14:paraId="2B96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94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F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宣传册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8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设计制作宣传册一套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1项</w:t>
            </w:r>
          </w:p>
        </w:tc>
      </w:tr>
    </w:tbl>
    <w:p w14:paraId="1037C936">
      <w:pPr>
        <w:pStyle w:val="8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11A33D8A">
      <w:pPr>
        <w:pStyle w:val="8"/>
        <w:numPr>
          <w:ilvl w:val="0"/>
          <w:numId w:val="0"/>
        </w:numPr>
        <w:spacing w:line="360" w:lineRule="auto"/>
        <w:ind w:leftChars="200"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对项目活动开展户户进行跟踪管理，包括但不限于提交项目中期及结项报告（含活动开展情况、实际执行方案、预算等），对活动开展进行媒体宣传、发布,整理宣传台账（含发布时间、平台、新闻标题及链接）等。</w:t>
      </w:r>
    </w:p>
    <w:p w14:paraId="3D981680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5F6BF"/>
    <w:multiLevelType w:val="singleLevel"/>
    <w:tmpl w:val="93F5F6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c5Y2VlNDUwYTQwMDc2NTI1OWNhYjcxYWIyMmEifQ=="/>
  </w:docVars>
  <w:rsids>
    <w:rsidRoot w:val="5FCE5AFE"/>
    <w:rsid w:val="5FC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560"/>
    </w:p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  <w:rPr>
      <w:sz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NormalIndent"/>
    <w:basedOn w:val="1"/>
    <w:qFormat/>
    <w:uiPriority w:val="0"/>
    <w:pPr>
      <w:ind w:firstLine="420"/>
    </w:pPr>
    <w:rPr>
      <w:szCs w:val="32"/>
    </w:rPr>
  </w:style>
  <w:style w:type="paragraph" w:customStyle="1" w:styleId="9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2024-08-05T07:18:00Z</dcterms:created>
  <dc:creator>Kama</dc:creator>
  <cp:lastModifiedBy>Kama</cp:lastModifiedBy>
  <dcterms:modified xsi:type="dcterms:W3CDTF">2024-08-05T07:55:51Z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7F31DB60614648339D624D000ED1D4CE_11</vt:lpwstr>
  </property>
</Properties>
</file>